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37B" w:rsidRDefault="004A71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</w:t>
        </w:r>
        <w:r w:rsidR="00DC00A9">
          <w:rPr>
            <w:b/>
            <w:sz w:val="24"/>
          </w:rPr>
          <w:t>3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R4-19</w:t>
        </w:r>
        <w:r w:rsidR="000654E2">
          <w:rPr>
            <w:b/>
            <w:i/>
            <w:sz w:val="28"/>
          </w:rPr>
          <w:t>13907</w:t>
        </w:r>
      </w:fldSimple>
    </w:p>
    <w:p w:rsidR="0057337B" w:rsidRDefault="004A7115">
      <w:pPr>
        <w:pStyle w:val="CRCoverPage"/>
        <w:outlineLvl w:val="0"/>
        <w:rPr>
          <w:b/>
          <w:sz w:val="24"/>
        </w:rPr>
      </w:pPr>
      <w:fldSimple w:instr=" DOCPROPERTY  Location  \* MERGEFORMAT ">
        <w:r w:rsidR="00DC00A9">
          <w:rPr>
            <w:b/>
            <w:sz w:val="24"/>
          </w:rPr>
          <w:t xml:space="preserve"> Reno, Nevada</w:t>
        </w:r>
      </w:fldSimple>
      <w:r>
        <w:rPr>
          <w:b/>
          <w:sz w:val="24"/>
        </w:rPr>
        <w:t xml:space="preserve">, </w:t>
      </w:r>
      <w:fldSimple w:instr=" DOCPROPERTY  Country  \* MERGEFORMAT ">
        <w:r w:rsidR="00DC00A9">
          <w:rPr>
            <w:b/>
            <w:sz w:val="24"/>
          </w:rPr>
          <w:t>USA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1</w:t>
        </w:r>
        <w:r w:rsidR="00DC00A9">
          <w:rPr>
            <w:b/>
            <w:sz w:val="24"/>
          </w:rPr>
          <w:t>8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="00DC00A9">
          <w:rPr>
            <w:b/>
            <w:sz w:val="24"/>
          </w:rPr>
          <w:t>22</w:t>
        </w:r>
        <w:r w:rsidR="00DC00A9">
          <w:rPr>
            <w:b/>
            <w:sz w:val="24"/>
            <w:vertAlign w:val="superscript"/>
          </w:rPr>
          <w:t>nd</w:t>
        </w:r>
        <w:r w:rsidR="00DC00A9">
          <w:rPr>
            <w:b/>
            <w:sz w:val="24"/>
          </w:rPr>
          <w:t xml:space="preserve"> Nov</w:t>
        </w:r>
        <w:r>
          <w:rPr>
            <w:b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3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73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3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142" w:type="dxa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7337B" w:rsidRDefault="004A71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:rsidR="0057337B" w:rsidRDefault="004A71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7337B" w:rsidRDefault="004A7115" w:rsidP="000654E2">
            <w:pPr>
              <w:pStyle w:val="CRCoverPage"/>
              <w:spacing w:after="0"/>
            </w:pPr>
            <w:fldSimple w:instr=" DOCPROPERTY  Cr#  \* MERGEFORMAT ">
              <w:r w:rsidR="000654E2">
                <w:rPr>
                  <w:b/>
                  <w:sz w:val="28"/>
                </w:rPr>
                <w:t>0145</w:t>
              </w:r>
            </w:fldSimple>
          </w:p>
        </w:tc>
        <w:tc>
          <w:tcPr>
            <w:tcW w:w="709" w:type="dxa"/>
          </w:tcPr>
          <w:p w:rsidR="0057337B" w:rsidRDefault="004A71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7337B" w:rsidRDefault="004A711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7337B" w:rsidRDefault="004A71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7337B" w:rsidRDefault="004A711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</w:pPr>
          </w:p>
        </w:tc>
      </w:tr>
      <w:tr w:rsidR="00573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</w:pPr>
          </w:p>
        </w:tc>
      </w:tr>
      <w:tr w:rsidR="005733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7337B" w:rsidRDefault="004A71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337B">
        <w:tc>
          <w:tcPr>
            <w:tcW w:w="9641" w:type="dxa"/>
            <w:gridSpan w:val="9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7337B" w:rsidRDefault="005733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37B">
        <w:tc>
          <w:tcPr>
            <w:tcW w:w="2835" w:type="dxa"/>
          </w:tcPr>
          <w:p w:rsidR="0057337B" w:rsidRDefault="004A71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7337B" w:rsidRDefault="004A71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337B" w:rsidRDefault="004A71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7337B" w:rsidRDefault="004A71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7337B" w:rsidRDefault="004A71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7337B" w:rsidRDefault="005733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37B">
        <w:tc>
          <w:tcPr>
            <w:tcW w:w="9640" w:type="dxa"/>
            <w:gridSpan w:val="11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4A7115" w:rsidP="00DC00A9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CR to TS 38.101-1 on corrections to channel raster entries for NR ban</w:t>
              </w:r>
              <w:r w:rsidR="00DC00A9">
                <w:t>d (Rel-15)</w:t>
              </w:r>
            </w:fldSimple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 Corporation</w:t>
              </w:r>
            </w:fldSimple>
            <w:bookmarkStart w:id="1" w:name="_GoBack"/>
            <w:bookmarkEnd w:id="1"/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rFonts w:hint="eastAsia"/>
                <w:lang w:eastAsia="zh-CN"/>
              </w:rPr>
              <w:t>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7337B" w:rsidRDefault="0057337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337B" w:rsidRDefault="004A71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337B" w:rsidRDefault="004A7115" w:rsidP="00DC00A9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</w:t>
              </w:r>
              <w:r w:rsidR="00DC00A9">
                <w:rPr>
                  <w:rFonts w:hint="eastAsia"/>
                  <w:lang w:val="en-US" w:eastAsia="zh-CN"/>
                </w:rPr>
                <w:t>1</w:t>
              </w:r>
              <w:r w:rsidR="00DC00A9">
                <w:rPr>
                  <w:lang w:val="en-US" w:eastAsia="zh-CN"/>
                </w:rPr>
                <w:t>1</w:t>
              </w:r>
              <w:r>
                <w:t>-</w:t>
              </w:r>
              <w:r w:rsidR="00DC00A9">
                <w:t>07</w:t>
              </w:r>
            </w:fldSimple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fldSimple w:instr=" DOCPROPERTY  Cat  \* MERGEFORMAT ">
                <w:r>
                  <w:rPr>
                    <w:b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7337B" w:rsidRDefault="0057337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337B" w:rsidRDefault="004A71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Rel-15</w:t>
              </w:r>
            </w:fldSimple>
          </w:p>
        </w:tc>
      </w:tr>
      <w:tr w:rsidR="005733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337B" w:rsidRDefault="004A71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7337B" w:rsidRDefault="004A71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7337B">
        <w:tc>
          <w:tcPr>
            <w:tcW w:w="1843" w:type="dxa"/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some misunderstanding between SSB SCS and common SCS in the description of channel raster entries for bands with two </w:t>
            </w:r>
            <w:proofErr w:type="spellStart"/>
            <w:r>
              <w:rPr>
                <w:rFonts w:ascii="Arial" w:hAnsi="Arial" w:cs="Arial"/>
              </w:rPr>
              <w:t>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DC00A9" w:rsidRPr="00DC00A9" w:rsidRDefault="00DC00A9" w:rsidP="00DC00A9">
            <w:pPr>
              <w:rPr>
                <w:rFonts w:ascii="Arial" w:hAnsi="Arial" w:cs="Arial"/>
              </w:rPr>
            </w:pPr>
            <w:r w:rsidRPr="00DC00A9">
              <w:rPr>
                <w:rFonts w:ascii="Arial" w:hAnsi="Arial" w:cs="Arial"/>
                <w:highlight w:val="yellow"/>
              </w:rPr>
              <w:t>Draft CR R4-191</w:t>
            </w:r>
            <w:r>
              <w:rPr>
                <w:rFonts w:ascii="Arial" w:hAnsi="Arial" w:cs="Arial"/>
                <w:highlight w:val="yellow"/>
              </w:rPr>
              <w:t>2988</w:t>
            </w:r>
            <w:r w:rsidRPr="00DC00A9">
              <w:rPr>
                <w:rFonts w:ascii="Arial" w:hAnsi="Arial" w:cs="Arial"/>
                <w:highlight w:val="yellow"/>
              </w:rPr>
              <w:t xml:space="preserve"> was endorsed in RAN4#92bis.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IE </w:t>
            </w:r>
            <w:proofErr w:type="spellStart"/>
            <w:r>
              <w:rPr>
                <w:i/>
              </w:rPr>
              <w:t>subcarriercarrierspacingCommon</w:t>
            </w:r>
            <w:proofErr w:type="spellEnd"/>
            <w:r>
              <w:rPr>
                <w:rFonts w:cs="Arial"/>
              </w:rPr>
              <w:t xml:space="preserve"> in section 5.4.2.3.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misunderstanding.</w:t>
            </w:r>
          </w:p>
        </w:tc>
      </w:tr>
      <w:tr w:rsidR="0057337B">
        <w:tc>
          <w:tcPr>
            <w:tcW w:w="2694" w:type="dxa"/>
            <w:gridSpan w:val="2"/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37B" w:rsidRDefault="004A71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337B" w:rsidRDefault="004A71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7337B" w:rsidRDefault="0057337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337B" w:rsidRDefault="0057337B">
            <w:pPr>
              <w:pStyle w:val="CRCoverPage"/>
              <w:spacing w:after="0"/>
              <w:ind w:left="99"/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337B" w:rsidRDefault="004A711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337B" w:rsidRDefault="004A71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7337B" w:rsidRDefault="004A711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99"/>
            </w:pPr>
            <w:r>
              <w:t>TS/TR ... CR ... 38.521-1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4A71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337B" w:rsidRDefault="004A711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337B" w:rsidRDefault="004A71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57337B">
            <w:pPr>
              <w:pStyle w:val="CRCoverPage"/>
              <w:spacing w:after="0"/>
              <w:ind w:left="100"/>
            </w:pPr>
          </w:p>
        </w:tc>
      </w:tr>
      <w:tr w:rsidR="005733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337B" w:rsidRDefault="00573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337B" w:rsidRDefault="005733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37B" w:rsidRDefault="004A71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57337B">
            <w:pPr>
              <w:pStyle w:val="CRCoverPage"/>
              <w:spacing w:after="0"/>
              <w:ind w:left="100"/>
            </w:pPr>
          </w:p>
        </w:tc>
      </w:tr>
    </w:tbl>
    <w:p w:rsidR="0057337B" w:rsidRDefault="0057337B">
      <w:pPr>
        <w:pStyle w:val="CRCoverPage"/>
        <w:spacing w:after="0"/>
        <w:rPr>
          <w:sz w:val="8"/>
          <w:szCs w:val="8"/>
        </w:rPr>
      </w:pPr>
    </w:p>
    <w:p w:rsidR="0057337B" w:rsidRDefault="0057337B">
      <w:pPr>
        <w:sectPr w:rsidR="0057337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7337B" w:rsidRDefault="004A7115">
      <w:pPr>
        <w:pStyle w:val="30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lastRenderedPageBreak/>
        <w:t>&lt; start of changes &gt;</w:t>
      </w:r>
    </w:p>
    <w:p w:rsidR="0057337B" w:rsidRDefault="004A7115">
      <w:pPr>
        <w:pStyle w:val="30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 w:rsidR="0057337B" w:rsidRDefault="004A7115">
      <w:pPr>
        <w:pStyle w:val="40"/>
      </w:pPr>
      <w:bookmarkStart w:id="3" w:name="_Toc13117350"/>
      <w:r>
        <w:t>5.4.2.3</w:t>
      </w:r>
      <w:r>
        <w:tab/>
        <w:t>Channel raster entries for each operating band</w:t>
      </w:r>
      <w:bookmarkEnd w:id="3"/>
    </w:p>
    <w:p w:rsidR="0057337B" w:rsidRDefault="004A7115">
      <w:pPr>
        <w:rPr>
          <w:rFonts w:eastAsia="Yu Mincho"/>
        </w:rPr>
      </w:pPr>
      <w:r>
        <w:rPr>
          <w:rFonts w:eastAsia="Yu Mincho"/>
        </w:rPr>
        <w:t>The RF channel positions on the channel raster in each NR operating band are given through the applicable NR-ARFCN in Table 5.4.2.3</w:t>
      </w:r>
      <w:r>
        <w:rPr>
          <w:rFonts w:eastAsia="Yu Mincho"/>
        </w:rPr>
        <w:noBreakHyphen/>
        <w:t xml:space="preserve">1, using the channel raster to resource element mapping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5.4.2.2.</w:t>
      </w:r>
    </w:p>
    <w:p w:rsidR="0057337B" w:rsidRDefault="004A7115">
      <w:r>
        <w:t xml:space="preserve">For NR operating bands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 every 20</w:t>
      </w:r>
      <w:r>
        <w:rPr>
          <w:vertAlign w:val="superscript"/>
        </w:rPr>
        <w:t>th</w:t>
      </w:r>
      <w:bookmarkStart w:id="4" w:name="_Hlk499903272"/>
      <w:r>
        <w:t xml:space="preserve"> NR-ARFCN within the operating band are applicable for the channel raster within the operating band and the step size for the channel raster in Table 5.4.2.3</w:t>
      </w:r>
      <w:r>
        <w:noBreakHyphen/>
        <w:t>1 is given as &lt;20&gt;.</w:t>
      </w:r>
      <w:bookmarkEnd w:id="4"/>
    </w:p>
    <w:p w:rsidR="0057337B" w:rsidRDefault="004A7115">
      <w:r>
        <w:t xml:space="preserve">For NR operating bands with 15 kHz channel raster below 3GHz,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>I ϵ {3,6}</w:t>
      </w:r>
      <w:r>
        <w:t xml:space="preserve">.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  <w:t>ARFCN within the operating band are applicable for the channel raster within the operating band and the step size for the channel raster in Table 5.4.2.3</w:t>
      </w:r>
      <w:r>
        <w:noBreakHyphen/>
        <w:t>1 is given as &lt;</w:t>
      </w:r>
      <w:r>
        <w:rPr>
          <w:i/>
        </w:rPr>
        <w:t xml:space="preserve"> I</w:t>
      </w:r>
      <w:r>
        <w:t xml:space="preserve"> &gt;.</w:t>
      </w:r>
    </w:p>
    <w:p w:rsidR="0057337B" w:rsidRDefault="004A7115">
      <w:r>
        <w:t xml:space="preserve">For NR operating bands with 15 kHz channel raster above 3GHz,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>I ϵ {1,2}.</w:t>
      </w:r>
      <w:r>
        <w:t xml:space="preserve">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 NR</w:t>
      </w:r>
      <w:r>
        <w:noBreakHyphen/>
        <w:t>ARFCN within the operating band are applicable for the channel raster within the operating band and the step size for the channel raster in table 5.4.2.3-1 is given as &lt;</w:t>
      </w:r>
      <w:r>
        <w:rPr>
          <w:i/>
        </w:rPr>
        <w:t>I</w:t>
      </w:r>
      <w:r>
        <w:t>&gt;.</w:t>
      </w:r>
    </w:p>
    <w:p w:rsidR="0057337B" w:rsidRDefault="004A7115">
      <w:pPr>
        <w:rPr>
          <w:rFonts w:eastAsia="Yu Mincho"/>
        </w:rPr>
      </w:pPr>
      <w:r>
        <w:t xml:space="preserve">In frequency bands with two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applies to channels using only the SCS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and SSB SCS</w:t>
      </w:r>
      <w:del w:id="5" w:author="ZTE-Ma Zhifeng" w:date="2019-10-17T19:09:00Z">
        <w:r>
          <w:delText xml:space="preserve"> (</w:delText>
        </w:r>
        <w:r>
          <w:rPr>
            <w:i/>
          </w:rPr>
          <w:delText>subcarriercarrierspacingCommon</w:delText>
        </w:r>
        <w:r>
          <w:delText>)</w:delText>
        </w:r>
      </w:del>
      <w:r>
        <w:t xml:space="preserve"> is equal to the higher ∆</w:t>
      </w:r>
      <w:proofErr w:type="spellStart"/>
      <w:r>
        <w:t>F</w:t>
      </w:r>
      <w:r>
        <w:rPr>
          <w:vertAlign w:val="subscript"/>
        </w:rPr>
        <w:t>Raster</w:t>
      </w:r>
      <w:proofErr w:type="spellEnd"/>
      <w:r>
        <w:t>.</w:t>
      </w:r>
    </w:p>
    <w:p w:rsidR="0057337B" w:rsidRDefault="004A7115">
      <w:pPr>
        <w:pStyle w:val="TH"/>
      </w:pPr>
      <w:r>
        <w:lastRenderedPageBreak/>
        <w:t>Table 5.4.2.3-1: Applicable NR-ARFCN per operating band</w:t>
      </w: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H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:rsidR="0057337B" w:rsidRDefault="004A7115">
            <w:pPr>
              <w:pStyle w:val="TAH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:rsidR="0057337B" w:rsidRDefault="004A7115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:rsidR="0057337B" w:rsidRDefault="004A711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:rsidR="0057337B" w:rsidRDefault="004A7115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:rsidR="0057337B" w:rsidRDefault="004A711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500000</w:t>
            </w:r>
            <w:r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524000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145800 – &lt;20&gt; – 149200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386000 – &lt;20&gt; – 399000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402000 – &lt;20&gt; – 405000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514000</w:t>
            </w:r>
            <w:r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514000</w:t>
            </w:r>
            <w:r>
              <w:rPr>
                <w:rFonts w:eastAsia="Yu Mincho"/>
              </w:rPr>
              <w:t xml:space="preserve"> – &lt;20&gt; – 524000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376000 – &lt;20&gt; – 384000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460000 – &lt;20&gt; – 480000</w:t>
            </w:r>
          </w:p>
        </w:tc>
      </w:tr>
      <w:tr w:rsidR="0057337B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37B" w:rsidRDefault="004A7115">
            <w:pPr>
              <w:pStyle w:val="TAC"/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57337B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57337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57337B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37B" w:rsidRDefault="004A7115">
            <w:pPr>
              <w:pStyle w:val="TAC"/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57337B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37B" w:rsidRDefault="0057337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57337B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7B" w:rsidRDefault="004A7115">
            <w:pPr>
              <w:pStyle w:val="TAC"/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57337B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37B" w:rsidRDefault="0057337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57337B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7B" w:rsidRDefault="004A7115">
            <w:pPr>
              <w:pStyle w:val="TAC"/>
            </w:pPr>
            <w: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57337B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37B" w:rsidRDefault="0057337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N/A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N/A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N/A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N/A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N/A</w:t>
            </w:r>
          </w:p>
        </w:tc>
      </w:tr>
      <w:tr w:rsidR="0057337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7B" w:rsidRDefault="004A7115">
            <w:pPr>
              <w:pStyle w:val="TAC"/>
            </w:pPr>
            <w:r>
              <w:t>N/A</w:t>
            </w:r>
          </w:p>
        </w:tc>
      </w:tr>
    </w:tbl>
    <w:p w:rsidR="0057337B" w:rsidRDefault="0057337B"/>
    <w:p w:rsidR="0057337B" w:rsidRDefault="0057337B"/>
    <w:p w:rsidR="0057337B" w:rsidRDefault="004A7115">
      <w:r>
        <w:rPr>
          <w:rFonts w:hint="eastAsia"/>
        </w:rPr>
        <w:t>==============================================================</w:t>
      </w:r>
    </w:p>
    <w:p w:rsidR="0057337B" w:rsidRDefault="004A7115">
      <w:pPr>
        <w:pStyle w:val="3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:rsidR="0057337B" w:rsidRDefault="0057337B"/>
    <w:p w:rsidR="0057337B" w:rsidRDefault="0057337B"/>
    <w:p w:rsidR="0057337B" w:rsidRDefault="0057337B"/>
    <w:sectPr w:rsidR="0057337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F2C" w:rsidRDefault="009B7F2C">
      <w:pPr>
        <w:spacing w:after="0"/>
      </w:pPr>
      <w:r>
        <w:separator/>
      </w:r>
    </w:p>
  </w:endnote>
  <w:endnote w:type="continuationSeparator" w:id="0">
    <w:p w:rsidR="009B7F2C" w:rsidRDefault="009B7F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F2C" w:rsidRDefault="009B7F2C">
      <w:pPr>
        <w:spacing w:after="0"/>
      </w:pPr>
      <w:r>
        <w:separator/>
      </w:r>
    </w:p>
  </w:footnote>
  <w:footnote w:type="continuationSeparator" w:id="0">
    <w:p w:rsidR="009B7F2C" w:rsidRDefault="009B7F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37B" w:rsidRDefault="004A71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37B" w:rsidRDefault="0057337B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37B" w:rsidRDefault="004A7115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37B" w:rsidRDefault="0057337B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4E2"/>
    <w:rsid w:val="00070BED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42F1"/>
    <w:rsid w:val="00463B8E"/>
    <w:rsid w:val="004A4FE7"/>
    <w:rsid w:val="004A7115"/>
    <w:rsid w:val="004B4D33"/>
    <w:rsid w:val="004B75B7"/>
    <w:rsid w:val="004E695D"/>
    <w:rsid w:val="0051580D"/>
    <w:rsid w:val="0053367F"/>
    <w:rsid w:val="00547111"/>
    <w:rsid w:val="00562959"/>
    <w:rsid w:val="0057337B"/>
    <w:rsid w:val="00575E2F"/>
    <w:rsid w:val="00592D74"/>
    <w:rsid w:val="005E2C44"/>
    <w:rsid w:val="005E7922"/>
    <w:rsid w:val="00603012"/>
    <w:rsid w:val="006074EB"/>
    <w:rsid w:val="00621188"/>
    <w:rsid w:val="006257ED"/>
    <w:rsid w:val="006354CC"/>
    <w:rsid w:val="006571E0"/>
    <w:rsid w:val="00663522"/>
    <w:rsid w:val="006706D2"/>
    <w:rsid w:val="00670799"/>
    <w:rsid w:val="00695808"/>
    <w:rsid w:val="00696B6A"/>
    <w:rsid w:val="00697E00"/>
    <w:rsid w:val="006A025A"/>
    <w:rsid w:val="006A37F3"/>
    <w:rsid w:val="006A5B8F"/>
    <w:rsid w:val="006B46FB"/>
    <w:rsid w:val="006C17F1"/>
    <w:rsid w:val="006E21FB"/>
    <w:rsid w:val="006F296D"/>
    <w:rsid w:val="00700BE9"/>
    <w:rsid w:val="0070333B"/>
    <w:rsid w:val="00722954"/>
    <w:rsid w:val="00744534"/>
    <w:rsid w:val="00745DB5"/>
    <w:rsid w:val="00747E62"/>
    <w:rsid w:val="007643C9"/>
    <w:rsid w:val="00766350"/>
    <w:rsid w:val="00786A8D"/>
    <w:rsid w:val="00792342"/>
    <w:rsid w:val="007977A8"/>
    <w:rsid w:val="007A34D5"/>
    <w:rsid w:val="007B07D9"/>
    <w:rsid w:val="007B512A"/>
    <w:rsid w:val="007C2097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64A1"/>
    <w:rsid w:val="00927370"/>
    <w:rsid w:val="00941E30"/>
    <w:rsid w:val="0096069A"/>
    <w:rsid w:val="0096150C"/>
    <w:rsid w:val="009777D9"/>
    <w:rsid w:val="00981EC3"/>
    <w:rsid w:val="00991B88"/>
    <w:rsid w:val="009A5753"/>
    <w:rsid w:val="009A579D"/>
    <w:rsid w:val="009B7F2C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D03F9A"/>
    <w:rsid w:val="00D06D51"/>
    <w:rsid w:val="00D24359"/>
    <w:rsid w:val="00D24991"/>
    <w:rsid w:val="00D261B8"/>
    <w:rsid w:val="00D3274B"/>
    <w:rsid w:val="00D4198A"/>
    <w:rsid w:val="00D50255"/>
    <w:rsid w:val="00D557E4"/>
    <w:rsid w:val="00D60C4C"/>
    <w:rsid w:val="00D66520"/>
    <w:rsid w:val="00D66DCA"/>
    <w:rsid w:val="00D850CD"/>
    <w:rsid w:val="00DA62EC"/>
    <w:rsid w:val="00DB6AD9"/>
    <w:rsid w:val="00DC00A9"/>
    <w:rsid w:val="00DE34CF"/>
    <w:rsid w:val="00E103B7"/>
    <w:rsid w:val="00E13F3D"/>
    <w:rsid w:val="00E34898"/>
    <w:rsid w:val="00EA336A"/>
    <w:rsid w:val="00EB09B7"/>
    <w:rsid w:val="00EC726A"/>
    <w:rsid w:val="00EE7D7C"/>
    <w:rsid w:val="00F25D98"/>
    <w:rsid w:val="00F300FB"/>
    <w:rsid w:val="00F33A6D"/>
    <w:rsid w:val="00F353D4"/>
    <w:rsid w:val="00F85D63"/>
    <w:rsid w:val="00FB6386"/>
    <w:rsid w:val="00FE57AF"/>
    <w:rsid w:val="00FF2442"/>
    <w:rsid w:val="338415B7"/>
    <w:rsid w:val="37DD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D33C08-CF41-4E19-9797-078214DD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ACE219-7A8C-4119-BA2E-4ACBF2F3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926</Words>
  <Characters>5279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2</cp:revision>
  <cp:lastPrinted>2411-12-31T15:59:00Z</cp:lastPrinted>
  <dcterms:created xsi:type="dcterms:W3CDTF">2019-11-08T02:55:00Z</dcterms:created>
  <dcterms:modified xsi:type="dcterms:W3CDTF">2019-11-08T02:55:00Z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